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2724" w14:textId="01F2AAB9" w:rsidR="00CC6827" w:rsidRPr="00862118" w:rsidRDefault="005B074F" w:rsidP="00862118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ALA </w:t>
      </w:r>
      <w:r w:rsidR="00CC6827" w:rsidRPr="00862118">
        <w:rPr>
          <w:b/>
          <w:bCs/>
          <w:sz w:val="40"/>
          <w:szCs w:val="40"/>
        </w:rPr>
        <w:t>DEPARTMENT OF NORTH CAROLINA</w:t>
      </w:r>
    </w:p>
    <w:p w14:paraId="7065E198" w14:textId="235EA617" w:rsidR="00CC6827" w:rsidRPr="005B074F" w:rsidRDefault="00CC6827" w:rsidP="00862118">
      <w:pPr>
        <w:spacing w:after="0"/>
        <w:jc w:val="center"/>
        <w:rPr>
          <w:b/>
          <w:bCs/>
          <w:sz w:val="56"/>
          <w:szCs w:val="56"/>
        </w:rPr>
      </w:pPr>
      <w:r w:rsidRPr="005B074F">
        <w:rPr>
          <w:b/>
          <w:bCs/>
          <w:sz w:val="56"/>
          <w:szCs w:val="56"/>
        </w:rPr>
        <w:t>HISTOR</w:t>
      </w:r>
      <w:r w:rsidR="003D22CF">
        <w:rPr>
          <w:b/>
          <w:bCs/>
          <w:sz w:val="56"/>
          <w:szCs w:val="56"/>
        </w:rPr>
        <w:t>Y</w:t>
      </w:r>
      <w:r w:rsidRPr="005B074F">
        <w:rPr>
          <w:b/>
          <w:bCs/>
          <w:sz w:val="56"/>
          <w:szCs w:val="56"/>
        </w:rPr>
        <w:t xml:space="preserve"> PLAN OF ACTION 202</w:t>
      </w:r>
      <w:r w:rsidR="005B074F" w:rsidRPr="005B074F">
        <w:rPr>
          <w:b/>
          <w:bCs/>
          <w:sz w:val="56"/>
          <w:szCs w:val="56"/>
        </w:rPr>
        <w:t>4</w:t>
      </w:r>
      <w:r w:rsidRPr="005B074F">
        <w:rPr>
          <w:b/>
          <w:bCs/>
          <w:sz w:val="56"/>
          <w:szCs w:val="56"/>
        </w:rPr>
        <w:t>-202</w:t>
      </w:r>
      <w:r w:rsidR="005B074F" w:rsidRPr="005B074F">
        <w:rPr>
          <w:b/>
          <w:bCs/>
          <w:sz w:val="56"/>
          <w:szCs w:val="56"/>
        </w:rPr>
        <w:t>5</w:t>
      </w:r>
    </w:p>
    <w:p w14:paraId="1422215B" w14:textId="77777777" w:rsidR="00CC6827" w:rsidRDefault="00CC6827" w:rsidP="00CC6827">
      <w:pPr>
        <w:spacing w:after="0"/>
      </w:pPr>
    </w:p>
    <w:p w14:paraId="69D50CCE" w14:textId="79B7F577" w:rsidR="00C04D87" w:rsidRDefault="00CC6827" w:rsidP="00C04D87">
      <w:pPr>
        <w:spacing w:after="0"/>
        <w:jc w:val="both"/>
        <w:rPr>
          <w:sz w:val="28"/>
          <w:szCs w:val="28"/>
        </w:rPr>
      </w:pPr>
      <w:r w:rsidRPr="00C04D87">
        <w:rPr>
          <w:sz w:val="28"/>
          <w:szCs w:val="28"/>
        </w:rPr>
        <w:t xml:space="preserve">The heart of any organization’s history </w:t>
      </w:r>
      <w:r w:rsidR="00862118" w:rsidRPr="00C04D87">
        <w:rPr>
          <w:sz w:val="28"/>
          <w:szCs w:val="28"/>
        </w:rPr>
        <w:t>is</w:t>
      </w:r>
      <w:r w:rsidRPr="00C04D87">
        <w:rPr>
          <w:sz w:val="28"/>
          <w:szCs w:val="28"/>
        </w:rPr>
        <w:t xml:space="preserve"> in its records – items that officers, members, and volunteers have produced and compiled over the years.  They provide unique testimony to the achievements of an organization.  The ALA of North Carolina has a long and proud history and it is up to us, the current members, to continue this legacy.</w:t>
      </w:r>
      <w:r w:rsidR="00E9008E" w:rsidRPr="00C04D87">
        <w:rPr>
          <w:sz w:val="28"/>
          <w:szCs w:val="28"/>
        </w:rPr>
        <w:t xml:space="preserve"> </w:t>
      </w:r>
      <w:r w:rsidR="00C04D87" w:rsidRPr="00C04D87">
        <w:rPr>
          <w:sz w:val="28"/>
          <w:szCs w:val="28"/>
        </w:rPr>
        <w:t xml:space="preserve">Record a short conversation with senior members to learn what they remember as new members.  Ask about the changes they have seen – both positive and negative. Encourage junior members to talk to the older members to find out why they joined the ALA.  </w:t>
      </w:r>
      <w:r w:rsidR="00706488">
        <w:rPr>
          <w:sz w:val="28"/>
          <w:szCs w:val="28"/>
        </w:rPr>
        <w:t xml:space="preserve">Please refer to the alaforveterans.org website for more details. Log in to “My Auxiliary” Member Portal, click on GUIDES, then PROGRAMS, </w:t>
      </w:r>
      <w:r w:rsidR="00E67667">
        <w:rPr>
          <w:sz w:val="28"/>
          <w:szCs w:val="28"/>
        </w:rPr>
        <w:t xml:space="preserve">and </w:t>
      </w:r>
      <w:r w:rsidR="00706488">
        <w:rPr>
          <w:sz w:val="28"/>
          <w:szCs w:val="28"/>
        </w:rPr>
        <w:t>scroll down to Program Action Plans</w:t>
      </w:r>
      <w:r w:rsidR="00E67667">
        <w:rPr>
          <w:sz w:val="28"/>
          <w:szCs w:val="28"/>
        </w:rPr>
        <w:t>. T</w:t>
      </w:r>
      <w:r w:rsidR="00706488">
        <w:rPr>
          <w:sz w:val="28"/>
          <w:szCs w:val="28"/>
        </w:rPr>
        <w:t>he History portion starts on Page 115</w:t>
      </w:r>
      <w:r w:rsidR="00E67667">
        <w:rPr>
          <w:sz w:val="28"/>
          <w:szCs w:val="28"/>
        </w:rPr>
        <w:t xml:space="preserve"> and has l</w:t>
      </w:r>
      <w:r w:rsidR="00706488">
        <w:rPr>
          <w:sz w:val="28"/>
          <w:szCs w:val="28"/>
        </w:rPr>
        <w:t>ots of helpful</w:t>
      </w:r>
      <w:r w:rsidR="00E67667">
        <w:rPr>
          <w:sz w:val="28"/>
          <w:szCs w:val="28"/>
        </w:rPr>
        <w:t xml:space="preserve"> information.</w:t>
      </w:r>
    </w:p>
    <w:p w14:paraId="1DA13F59" w14:textId="51167020" w:rsidR="0059694A" w:rsidRPr="00C04D87" w:rsidRDefault="0059694A" w:rsidP="00C04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Also see my additional handout “Suggestions for Recording Your Unit’s History”.</w:t>
      </w:r>
    </w:p>
    <w:p w14:paraId="4256C7CF" w14:textId="77777777" w:rsidR="00C54CE3" w:rsidRDefault="00C54CE3" w:rsidP="00E9008E">
      <w:pPr>
        <w:spacing w:after="0"/>
        <w:jc w:val="both"/>
        <w:rPr>
          <w:sz w:val="28"/>
          <w:szCs w:val="28"/>
        </w:rPr>
      </w:pPr>
    </w:p>
    <w:p w14:paraId="7BBF4A87" w14:textId="3AA9F616" w:rsidR="00CC6827" w:rsidRPr="00C54CE3" w:rsidRDefault="00E67667" w:rsidP="00E9008E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Information</w:t>
      </w:r>
      <w:r w:rsidR="00656D53" w:rsidRPr="00C54CE3">
        <w:rPr>
          <w:b/>
          <w:bCs/>
          <w:sz w:val="28"/>
          <w:szCs w:val="28"/>
        </w:rPr>
        <w:t xml:space="preserve"> for your unit</w:t>
      </w:r>
      <w:r w:rsidR="00C04D87">
        <w:rPr>
          <w:b/>
          <w:bCs/>
          <w:sz w:val="28"/>
          <w:szCs w:val="28"/>
        </w:rPr>
        <w:t xml:space="preserve">, </w:t>
      </w:r>
      <w:r w:rsidR="00C04D87" w:rsidRPr="00E67667">
        <w:rPr>
          <w:b/>
          <w:bCs/>
          <w:sz w:val="28"/>
          <w:szCs w:val="28"/>
          <w:u w:val="single"/>
        </w:rPr>
        <w:t xml:space="preserve">particularly if </w:t>
      </w:r>
      <w:r>
        <w:rPr>
          <w:b/>
          <w:bCs/>
          <w:sz w:val="28"/>
          <w:szCs w:val="28"/>
          <w:u w:val="single"/>
        </w:rPr>
        <w:t>a History will be submitted for Dept competition</w:t>
      </w:r>
      <w:r w:rsidR="00656D53" w:rsidRPr="00C54CE3">
        <w:rPr>
          <w:b/>
          <w:bCs/>
          <w:sz w:val="28"/>
          <w:szCs w:val="28"/>
        </w:rPr>
        <w:t>:</w:t>
      </w:r>
    </w:p>
    <w:p w14:paraId="5E45C8A4" w14:textId="77777777" w:rsidR="00656D53" w:rsidRDefault="00656D53" w:rsidP="00E9008E">
      <w:pPr>
        <w:spacing w:after="0"/>
        <w:jc w:val="both"/>
        <w:rPr>
          <w:sz w:val="28"/>
          <w:szCs w:val="28"/>
        </w:rPr>
      </w:pPr>
    </w:p>
    <w:p w14:paraId="4BD067F1" w14:textId="7F523AAB" w:rsidR="00656D53" w:rsidRDefault="00656D53" w:rsidP="00656D53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Appoint or elect a unit </w:t>
      </w:r>
      <w:r w:rsidR="008347AA">
        <w:rPr>
          <w:sz w:val="28"/>
          <w:szCs w:val="28"/>
        </w:rPr>
        <w:t>historian</w:t>
      </w:r>
      <w:r w:rsidR="005B074F">
        <w:rPr>
          <w:sz w:val="28"/>
          <w:szCs w:val="28"/>
        </w:rPr>
        <w:t xml:space="preserve">, and provide them with guidelines for </w:t>
      </w:r>
      <w:r w:rsidR="00C04D87">
        <w:rPr>
          <w:sz w:val="28"/>
          <w:szCs w:val="28"/>
        </w:rPr>
        <w:t xml:space="preserve">doing a </w:t>
      </w:r>
      <w:r w:rsidR="005B074F">
        <w:rPr>
          <w:sz w:val="28"/>
          <w:szCs w:val="28"/>
        </w:rPr>
        <w:t>History.</w:t>
      </w:r>
    </w:p>
    <w:p w14:paraId="6FA9F81F" w14:textId="66E7BA27" w:rsidR="000B5AB0" w:rsidRDefault="000B5AB0" w:rsidP="00656D53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Take pictures for </w:t>
      </w:r>
      <w:r w:rsidR="005B074F">
        <w:rPr>
          <w:sz w:val="28"/>
          <w:szCs w:val="28"/>
        </w:rPr>
        <w:t xml:space="preserve">your Unit History, but </w:t>
      </w:r>
      <w:r w:rsidR="00AB5090">
        <w:rPr>
          <w:sz w:val="28"/>
          <w:szCs w:val="28"/>
        </w:rPr>
        <w:t xml:space="preserve">there is </w:t>
      </w:r>
      <w:r w:rsidR="005B074F">
        <w:rPr>
          <w:sz w:val="28"/>
          <w:szCs w:val="28"/>
        </w:rPr>
        <w:t xml:space="preserve">a limit of five, and one of those must be </w:t>
      </w:r>
      <w:r w:rsidR="00AB5090">
        <w:rPr>
          <w:sz w:val="28"/>
          <w:szCs w:val="28"/>
        </w:rPr>
        <w:t xml:space="preserve">of </w:t>
      </w:r>
      <w:r w:rsidR="005B074F">
        <w:rPr>
          <w:sz w:val="28"/>
          <w:szCs w:val="28"/>
        </w:rPr>
        <w:t>the unit president</w:t>
      </w:r>
      <w:r w:rsidR="00212A67">
        <w:rPr>
          <w:sz w:val="28"/>
          <w:szCs w:val="28"/>
        </w:rPr>
        <w:t>.</w:t>
      </w:r>
    </w:p>
    <w:p w14:paraId="524D426D" w14:textId="770BA617" w:rsidR="005B074F" w:rsidRPr="00AB5090" w:rsidRDefault="00C04D87" w:rsidP="00AB5090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Margins</w:t>
      </w:r>
      <w:r w:rsidR="00AB5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1” on top and bottom, and 1.50” on </w:t>
      </w:r>
      <w:r w:rsidR="00AB5090">
        <w:rPr>
          <w:sz w:val="28"/>
          <w:szCs w:val="28"/>
        </w:rPr>
        <w:t xml:space="preserve">left side; </w:t>
      </w:r>
      <w:r>
        <w:rPr>
          <w:sz w:val="28"/>
          <w:szCs w:val="28"/>
        </w:rPr>
        <w:t xml:space="preserve"> </w:t>
      </w:r>
      <w:r w:rsidR="00AB5090">
        <w:rPr>
          <w:sz w:val="28"/>
          <w:szCs w:val="28"/>
        </w:rPr>
        <w:t>d</w:t>
      </w:r>
      <w:r w:rsidRPr="00AB5090">
        <w:rPr>
          <w:sz w:val="28"/>
          <w:szCs w:val="28"/>
        </w:rPr>
        <w:t xml:space="preserve">ouble spaced. </w:t>
      </w:r>
      <w:r w:rsidR="00AB5090">
        <w:rPr>
          <w:sz w:val="28"/>
          <w:szCs w:val="28"/>
        </w:rPr>
        <w:t xml:space="preserve">Use </w:t>
      </w:r>
      <w:r w:rsidRPr="00AB5090">
        <w:rPr>
          <w:sz w:val="28"/>
          <w:szCs w:val="28"/>
        </w:rPr>
        <w:t>Times New Roman or Arial font</w:t>
      </w:r>
      <w:r w:rsidR="00AB5090">
        <w:rPr>
          <w:sz w:val="28"/>
          <w:szCs w:val="28"/>
        </w:rPr>
        <w:t>,</w:t>
      </w:r>
      <w:r w:rsidRPr="00AB5090">
        <w:rPr>
          <w:sz w:val="28"/>
          <w:szCs w:val="28"/>
        </w:rPr>
        <w:t xml:space="preserve"> 12 pitch.</w:t>
      </w:r>
      <w:r w:rsidR="00737EE1" w:rsidRPr="00AB5090">
        <w:rPr>
          <w:sz w:val="28"/>
          <w:szCs w:val="28"/>
        </w:rPr>
        <w:t xml:space="preserve">  </w:t>
      </w:r>
    </w:p>
    <w:p w14:paraId="56391F6C" w14:textId="02D8C24D" w:rsidR="00737EE1" w:rsidRPr="00C04D87" w:rsidRDefault="00AB5090" w:rsidP="00C04D87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Must </w:t>
      </w:r>
      <w:r w:rsidR="00706488">
        <w:rPr>
          <w:sz w:val="28"/>
          <w:szCs w:val="28"/>
        </w:rPr>
        <w:t>begin in the following order: T</w:t>
      </w:r>
      <w:r w:rsidR="00737EE1">
        <w:rPr>
          <w:sz w:val="28"/>
          <w:szCs w:val="28"/>
        </w:rPr>
        <w:t xml:space="preserve">itle page, </w:t>
      </w:r>
      <w:r w:rsidR="00706488">
        <w:rPr>
          <w:sz w:val="28"/>
          <w:szCs w:val="28"/>
        </w:rPr>
        <w:t>D</w:t>
      </w:r>
      <w:r w:rsidR="00737EE1">
        <w:rPr>
          <w:sz w:val="28"/>
          <w:szCs w:val="28"/>
        </w:rPr>
        <w:t xml:space="preserve">edication, </w:t>
      </w:r>
      <w:r w:rsidR="00706488">
        <w:rPr>
          <w:sz w:val="28"/>
          <w:szCs w:val="28"/>
        </w:rPr>
        <w:t>P</w:t>
      </w:r>
      <w:r w:rsidR="00737EE1">
        <w:rPr>
          <w:sz w:val="28"/>
          <w:szCs w:val="28"/>
        </w:rPr>
        <w:t xml:space="preserve">rayer, </w:t>
      </w:r>
      <w:r w:rsidR="00706488">
        <w:rPr>
          <w:sz w:val="28"/>
          <w:szCs w:val="28"/>
        </w:rPr>
        <w:t>P</w:t>
      </w:r>
      <w:r w:rsidR="00737EE1">
        <w:rPr>
          <w:sz w:val="28"/>
          <w:szCs w:val="28"/>
        </w:rPr>
        <w:t xml:space="preserve">ledge, </w:t>
      </w:r>
      <w:r w:rsidR="00706488">
        <w:rPr>
          <w:sz w:val="28"/>
          <w:szCs w:val="28"/>
        </w:rPr>
        <w:t>Star Spangled Banner, Unit President; then continue with your narrative writing.</w:t>
      </w:r>
      <w:r w:rsidR="00737EE1">
        <w:rPr>
          <w:sz w:val="28"/>
          <w:szCs w:val="28"/>
        </w:rPr>
        <w:t xml:space="preserve"> </w:t>
      </w:r>
    </w:p>
    <w:p w14:paraId="0DF5274A" w14:textId="4BDA9AB4" w:rsidR="008347AA" w:rsidRDefault="00E67667" w:rsidP="008347AA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It will be a lot easier to b</w:t>
      </w:r>
      <w:r w:rsidR="00280E46" w:rsidRPr="00C04D87">
        <w:rPr>
          <w:sz w:val="28"/>
          <w:szCs w:val="28"/>
        </w:rPr>
        <w:t xml:space="preserve">egin </w:t>
      </w:r>
      <w:r w:rsidRPr="00E67667">
        <w:rPr>
          <w:sz w:val="28"/>
          <w:szCs w:val="28"/>
        </w:rPr>
        <w:t>keeping</w:t>
      </w:r>
      <w:r w:rsidR="00280E46" w:rsidRPr="00C04D87">
        <w:rPr>
          <w:sz w:val="28"/>
          <w:szCs w:val="28"/>
        </w:rPr>
        <w:t xml:space="preserve"> a record of unit activit</w:t>
      </w:r>
      <w:r w:rsidR="00C04D87" w:rsidRPr="00C04D87">
        <w:rPr>
          <w:sz w:val="28"/>
          <w:szCs w:val="28"/>
        </w:rPr>
        <w:t>ies</w:t>
      </w:r>
      <w:r>
        <w:rPr>
          <w:sz w:val="28"/>
          <w:szCs w:val="28"/>
        </w:rPr>
        <w:t xml:space="preserve"> </w:t>
      </w:r>
      <w:r w:rsidRPr="00E67667">
        <w:rPr>
          <w:b/>
          <w:bCs/>
          <w:sz w:val="28"/>
          <w:szCs w:val="28"/>
          <w:u w:val="single"/>
        </w:rPr>
        <w:t>now</w:t>
      </w:r>
      <w:r w:rsidR="00C04D87" w:rsidRPr="00C04D87">
        <w:rPr>
          <w:sz w:val="28"/>
          <w:szCs w:val="28"/>
        </w:rPr>
        <w:t xml:space="preserve">, </w:t>
      </w:r>
      <w:r>
        <w:rPr>
          <w:sz w:val="28"/>
          <w:szCs w:val="28"/>
        </w:rPr>
        <w:t>rather than waiting until</w:t>
      </w:r>
      <w:r w:rsidR="00C04D87" w:rsidRPr="00C04D87">
        <w:rPr>
          <w:sz w:val="28"/>
          <w:szCs w:val="28"/>
        </w:rPr>
        <w:t xml:space="preserve"> the end of the </w:t>
      </w:r>
      <w:r w:rsidR="00C04D87" w:rsidRPr="00AB5090">
        <w:rPr>
          <w:rFonts w:cstheme="minorHAnsi"/>
          <w:sz w:val="28"/>
          <w:szCs w:val="28"/>
        </w:rPr>
        <w:t>Auxiliary reporting year</w:t>
      </w:r>
      <w:r>
        <w:rPr>
          <w:rFonts w:cstheme="minorHAnsi"/>
          <w:sz w:val="28"/>
          <w:szCs w:val="28"/>
        </w:rPr>
        <w:t>.</w:t>
      </w:r>
    </w:p>
    <w:p w14:paraId="34651928" w14:textId="77777777" w:rsidR="00C04D87" w:rsidRPr="00C04D87" w:rsidRDefault="00C04D87" w:rsidP="00737EE1">
      <w:pPr>
        <w:pStyle w:val="ListParagraph"/>
        <w:spacing w:after="0"/>
        <w:ind w:left="1080"/>
        <w:jc w:val="both"/>
        <w:rPr>
          <w:sz w:val="28"/>
          <w:szCs w:val="28"/>
        </w:rPr>
      </w:pPr>
    </w:p>
    <w:p w14:paraId="7BE2F56C" w14:textId="75A47AD1" w:rsidR="008347AA" w:rsidRPr="00D94130" w:rsidRDefault="003814FC" w:rsidP="008347AA">
      <w:pPr>
        <w:spacing w:after="0"/>
        <w:jc w:val="both"/>
        <w:rPr>
          <w:b/>
          <w:bCs/>
          <w:sz w:val="28"/>
          <w:szCs w:val="28"/>
        </w:rPr>
      </w:pPr>
      <w:r w:rsidRPr="00D94130">
        <w:rPr>
          <w:b/>
          <w:bCs/>
          <w:sz w:val="28"/>
          <w:szCs w:val="28"/>
        </w:rPr>
        <w:t>Timeline</w:t>
      </w:r>
      <w:r w:rsidR="0009593A" w:rsidRPr="00D94130">
        <w:rPr>
          <w:b/>
          <w:bCs/>
          <w:sz w:val="28"/>
          <w:szCs w:val="28"/>
        </w:rPr>
        <w:t>/Recognition:</w:t>
      </w:r>
    </w:p>
    <w:p w14:paraId="614B1D96" w14:textId="77777777" w:rsidR="0009593A" w:rsidRDefault="0009593A" w:rsidP="008347AA">
      <w:pPr>
        <w:spacing w:after="0"/>
        <w:jc w:val="both"/>
        <w:rPr>
          <w:sz w:val="28"/>
          <w:szCs w:val="28"/>
        </w:rPr>
      </w:pPr>
    </w:p>
    <w:p w14:paraId="2C007C70" w14:textId="7FE7AA4D" w:rsidR="000E4767" w:rsidRDefault="000E4767" w:rsidP="0009593A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09593A">
        <w:rPr>
          <w:sz w:val="28"/>
          <w:szCs w:val="28"/>
        </w:rPr>
        <w:t xml:space="preserve">ubmit your unit history report </w:t>
      </w:r>
      <w:r w:rsidR="008646C2">
        <w:rPr>
          <w:sz w:val="28"/>
          <w:szCs w:val="28"/>
        </w:rPr>
        <w:t xml:space="preserve">electronically to </w:t>
      </w:r>
      <w:hyperlink r:id="rId5" w:history="1">
        <w:r w:rsidR="00357950" w:rsidRPr="00357950">
          <w:rPr>
            <w:rStyle w:val="Hyperlink"/>
            <w:b/>
            <w:bCs/>
            <w:color w:val="auto"/>
            <w:sz w:val="28"/>
            <w:szCs w:val="28"/>
          </w:rPr>
          <w:t>ncalahq@nclegion.org</w:t>
        </w:r>
      </w:hyperlink>
      <w:r w:rsidR="00357950" w:rsidRPr="00357950">
        <w:rPr>
          <w:b/>
          <w:bCs/>
          <w:sz w:val="28"/>
          <w:szCs w:val="28"/>
        </w:rPr>
        <w:t xml:space="preserve"> </w:t>
      </w:r>
      <w:r w:rsidR="00465F96" w:rsidRPr="00465F96">
        <w:rPr>
          <w:b/>
          <w:bCs/>
          <w:sz w:val="28"/>
          <w:szCs w:val="28"/>
        </w:rPr>
        <w:t>by June 1.</w:t>
      </w:r>
      <w:r w:rsidR="00B74BD0">
        <w:rPr>
          <w:sz w:val="28"/>
          <w:szCs w:val="28"/>
        </w:rPr>
        <w:t xml:space="preserve"> </w:t>
      </w:r>
    </w:p>
    <w:p w14:paraId="3087BA87" w14:textId="3FB61336" w:rsidR="0009593A" w:rsidRDefault="00B74BD0" w:rsidP="0009593A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Bring </w:t>
      </w:r>
      <w:r w:rsidR="006871DD">
        <w:rPr>
          <w:sz w:val="28"/>
          <w:szCs w:val="28"/>
        </w:rPr>
        <w:t xml:space="preserve">your </w:t>
      </w:r>
      <w:r>
        <w:rPr>
          <w:sz w:val="28"/>
          <w:szCs w:val="28"/>
        </w:rPr>
        <w:t xml:space="preserve">hard copy in </w:t>
      </w:r>
      <w:r w:rsidR="005B074F">
        <w:rPr>
          <w:sz w:val="28"/>
          <w:szCs w:val="28"/>
        </w:rPr>
        <w:t xml:space="preserve">a 3-ring </w:t>
      </w:r>
      <w:r w:rsidR="00C81987">
        <w:rPr>
          <w:sz w:val="28"/>
          <w:szCs w:val="28"/>
        </w:rPr>
        <w:t xml:space="preserve">binder </w:t>
      </w:r>
      <w:r w:rsidR="005B074F">
        <w:rPr>
          <w:sz w:val="28"/>
          <w:szCs w:val="28"/>
        </w:rPr>
        <w:t xml:space="preserve">with Auxiliary emblem on cover </w:t>
      </w:r>
      <w:r>
        <w:rPr>
          <w:sz w:val="28"/>
          <w:szCs w:val="28"/>
        </w:rPr>
        <w:t xml:space="preserve">to </w:t>
      </w:r>
      <w:r w:rsidR="00C04D87">
        <w:rPr>
          <w:sz w:val="28"/>
          <w:szCs w:val="28"/>
        </w:rPr>
        <w:t xml:space="preserve">the </w:t>
      </w:r>
      <w:r>
        <w:rPr>
          <w:sz w:val="28"/>
          <w:szCs w:val="28"/>
        </w:rPr>
        <w:t>June 202</w:t>
      </w:r>
      <w:r w:rsidR="005B074F">
        <w:rPr>
          <w:sz w:val="28"/>
          <w:szCs w:val="28"/>
        </w:rPr>
        <w:t>5</w:t>
      </w:r>
      <w:r>
        <w:rPr>
          <w:sz w:val="28"/>
          <w:szCs w:val="28"/>
        </w:rPr>
        <w:t xml:space="preserve"> Department Convention</w:t>
      </w:r>
      <w:r w:rsidR="00C81987">
        <w:rPr>
          <w:sz w:val="28"/>
          <w:szCs w:val="28"/>
        </w:rPr>
        <w:t xml:space="preserve"> </w:t>
      </w:r>
      <w:r w:rsidR="005B074F">
        <w:rPr>
          <w:sz w:val="28"/>
          <w:szCs w:val="28"/>
        </w:rPr>
        <w:t>if entering for Department competition.</w:t>
      </w:r>
      <w:r w:rsidR="00C81987">
        <w:rPr>
          <w:sz w:val="28"/>
          <w:szCs w:val="28"/>
        </w:rPr>
        <w:t xml:space="preserve"> </w:t>
      </w:r>
    </w:p>
    <w:p w14:paraId="2CDA8CD3" w14:textId="162F145F" w:rsidR="00C81987" w:rsidRDefault="005B074F" w:rsidP="0009593A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Unit </w:t>
      </w:r>
      <w:r w:rsidR="00540D00">
        <w:rPr>
          <w:sz w:val="28"/>
          <w:szCs w:val="28"/>
        </w:rPr>
        <w:t>Histor</w:t>
      </w:r>
      <w:r>
        <w:rPr>
          <w:sz w:val="28"/>
          <w:szCs w:val="28"/>
        </w:rPr>
        <w:t xml:space="preserve">ies entered </w:t>
      </w:r>
      <w:r w:rsidR="00960C7F">
        <w:rPr>
          <w:sz w:val="28"/>
          <w:szCs w:val="28"/>
        </w:rPr>
        <w:t xml:space="preserve">for judging at the Department level must be </w:t>
      </w:r>
      <w:r w:rsidR="00DC2222">
        <w:rPr>
          <w:sz w:val="28"/>
          <w:szCs w:val="28"/>
        </w:rPr>
        <w:t xml:space="preserve">in place </w:t>
      </w:r>
      <w:r w:rsidR="00F00912">
        <w:rPr>
          <w:sz w:val="28"/>
          <w:szCs w:val="28"/>
        </w:rPr>
        <w:t xml:space="preserve">at the Historian </w:t>
      </w:r>
      <w:r w:rsidR="00872B3F">
        <w:rPr>
          <w:sz w:val="28"/>
          <w:szCs w:val="28"/>
        </w:rPr>
        <w:t xml:space="preserve">display area </w:t>
      </w:r>
      <w:r w:rsidR="00DC2222" w:rsidRPr="00F00912">
        <w:rPr>
          <w:b/>
          <w:bCs/>
          <w:sz w:val="28"/>
          <w:szCs w:val="28"/>
          <w:u w:val="single"/>
        </w:rPr>
        <w:t>by noon on Friday</w:t>
      </w:r>
      <w:r w:rsidR="00FB3A95" w:rsidRPr="00F00912">
        <w:rPr>
          <w:b/>
          <w:bCs/>
          <w:sz w:val="28"/>
          <w:szCs w:val="28"/>
          <w:u w:val="single"/>
        </w:rPr>
        <w:t xml:space="preserve"> </w:t>
      </w:r>
      <w:r w:rsidR="00FB3A95">
        <w:rPr>
          <w:sz w:val="28"/>
          <w:szCs w:val="28"/>
        </w:rPr>
        <w:t>at convention.</w:t>
      </w:r>
    </w:p>
    <w:p w14:paraId="38970509" w14:textId="3B4F7ED6" w:rsidR="00FB3A95" w:rsidRDefault="00FB3A95" w:rsidP="0009593A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 entries will receive </w:t>
      </w:r>
      <w:r w:rsidR="005B074F">
        <w:rPr>
          <w:sz w:val="28"/>
          <w:szCs w:val="28"/>
        </w:rPr>
        <w:t>recognition, with s</w:t>
      </w:r>
      <w:r w:rsidR="00AE04A5">
        <w:rPr>
          <w:sz w:val="28"/>
          <w:szCs w:val="28"/>
        </w:rPr>
        <w:t>pecial awards given to 1</w:t>
      </w:r>
      <w:r w:rsidR="00AE04A5" w:rsidRPr="00CB4F2F">
        <w:rPr>
          <w:sz w:val="28"/>
          <w:szCs w:val="28"/>
          <w:vertAlign w:val="superscript"/>
        </w:rPr>
        <w:t>st</w:t>
      </w:r>
      <w:r w:rsidR="00CB4F2F">
        <w:rPr>
          <w:sz w:val="28"/>
          <w:szCs w:val="28"/>
          <w:vertAlign w:val="superscript"/>
        </w:rPr>
        <w:t xml:space="preserve"> </w:t>
      </w:r>
      <w:r w:rsidR="00CB4F2F">
        <w:rPr>
          <w:sz w:val="28"/>
          <w:szCs w:val="28"/>
        </w:rPr>
        <w:t>- 2</w:t>
      </w:r>
      <w:r w:rsidR="00CB4F2F" w:rsidRPr="00CB4F2F">
        <w:rPr>
          <w:sz w:val="28"/>
          <w:szCs w:val="28"/>
          <w:vertAlign w:val="superscript"/>
        </w:rPr>
        <w:t>nd</w:t>
      </w:r>
      <w:r w:rsidR="00CB4F2F">
        <w:rPr>
          <w:sz w:val="28"/>
          <w:szCs w:val="28"/>
          <w:vertAlign w:val="superscript"/>
        </w:rPr>
        <w:t xml:space="preserve"> </w:t>
      </w:r>
      <w:r w:rsidR="00CB4F2F">
        <w:rPr>
          <w:sz w:val="28"/>
          <w:szCs w:val="28"/>
        </w:rPr>
        <w:t>- 3</w:t>
      </w:r>
      <w:r w:rsidR="00CB4F2F" w:rsidRPr="00CB4F2F">
        <w:rPr>
          <w:sz w:val="28"/>
          <w:szCs w:val="28"/>
          <w:vertAlign w:val="superscript"/>
        </w:rPr>
        <w:t>rd</w:t>
      </w:r>
      <w:r w:rsidR="00CB4F2F">
        <w:rPr>
          <w:sz w:val="28"/>
          <w:szCs w:val="28"/>
        </w:rPr>
        <w:t xml:space="preserve"> place entries</w:t>
      </w:r>
      <w:r w:rsidR="00D94130">
        <w:rPr>
          <w:sz w:val="28"/>
          <w:szCs w:val="28"/>
        </w:rPr>
        <w:t>.</w:t>
      </w:r>
    </w:p>
    <w:p w14:paraId="6CB0D9B3" w14:textId="77777777" w:rsidR="001F5FA0" w:rsidRDefault="001F5FA0" w:rsidP="001F5FA0">
      <w:pPr>
        <w:spacing w:after="0"/>
        <w:jc w:val="both"/>
        <w:rPr>
          <w:sz w:val="28"/>
          <w:szCs w:val="28"/>
        </w:rPr>
      </w:pPr>
    </w:p>
    <w:sectPr w:rsidR="001F5FA0" w:rsidSect="00CC68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F5783"/>
    <w:multiLevelType w:val="hybridMultilevel"/>
    <w:tmpl w:val="EDE03BB8"/>
    <w:lvl w:ilvl="0" w:tplc="4586AF2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999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27"/>
    <w:rsid w:val="000571D4"/>
    <w:rsid w:val="0009593A"/>
    <w:rsid w:val="000B5AB0"/>
    <w:rsid w:val="000C35BB"/>
    <w:rsid w:val="000E4767"/>
    <w:rsid w:val="00162E4E"/>
    <w:rsid w:val="001B712E"/>
    <w:rsid w:val="001F5FA0"/>
    <w:rsid w:val="00212A67"/>
    <w:rsid w:val="00270C30"/>
    <w:rsid w:val="00280E46"/>
    <w:rsid w:val="002F66B7"/>
    <w:rsid w:val="00357950"/>
    <w:rsid w:val="003814FC"/>
    <w:rsid w:val="003D22CF"/>
    <w:rsid w:val="0044598F"/>
    <w:rsid w:val="0046577F"/>
    <w:rsid w:val="00465F96"/>
    <w:rsid w:val="004C6E32"/>
    <w:rsid w:val="00540D00"/>
    <w:rsid w:val="0059694A"/>
    <w:rsid w:val="005B074F"/>
    <w:rsid w:val="005C7B01"/>
    <w:rsid w:val="00656D53"/>
    <w:rsid w:val="006871DD"/>
    <w:rsid w:val="00706488"/>
    <w:rsid w:val="00737EE1"/>
    <w:rsid w:val="00771E1B"/>
    <w:rsid w:val="00795A43"/>
    <w:rsid w:val="007D4081"/>
    <w:rsid w:val="008347AA"/>
    <w:rsid w:val="00862118"/>
    <w:rsid w:val="008646C2"/>
    <w:rsid w:val="00872B3F"/>
    <w:rsid w:val="00952644"/>
    <w:rsid w:val="00960C7F"/>
    <w:rsid w:val="00990979"/>
    <w:rsid w:val="00AA7E54"/>
    <w:rsid w:val="00AB5090"/>
    <w:rsid w:val="00AE04A5"/>
    <w:rsid w:val="00B74BD0"/>
    <w:rsid w:val="00B75F86"/>
    <w:rsid w:val="00B8163C"/>
    <w:rsid w:val="00BC60AE"/>
    <w:rsid w:val="00C04D87"/>
    <w:rsid w:val="00C31F75"/>
    <w:rsid w:val="00C54CE3"/>
    <w:rsid w:val="00C77BA5"/>
    <w:rsid w:val="00C81987"/>
    <w:rsid w:val="00CB4F2F"/>
    <w:rsid w:val="00CC6827"/>
    <w:rsid w:val="00D72C71"/>
    <w:rsid w:val="00D94130"/>
    <w:rsid w:val="00DC2222"/>
    <w:rsid w:val="00E67667"/>
    <w:rsid w:val="00E9008E"/>
    <w:rsid w:val="00EC232E"/>
    <w:rsid w:val="00F00912"/>
    <w:rsid w:val="00F04722"/>
    <w:rsid w:val="00FB3A95"/>
    <w:rsid w:val="00F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613F"/>
  <w15:chartTrackingRefBased/>
  <w15:docId w15:val="{BA38F6FB-EFD2-46DF-870B-0CB69062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D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6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calahq@ncl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Quinlan</dc:creator>
  <cp:keywords/>
  <dc:description/>
  <cp:lastModifiedBy>Jim Quinlan</cp:lastModifiedBy>
  <cp:revision>5</cp:revision>
  <cp:lastPrinted>2024-12-16T19:50:00Z</cp:lastPrinted>
  <dcterms:created xsi:type="dcterms:W3CDTF">2024-12-16T19:47:00Z</dcterms:created>
  <dcterms:modified xsi:type="dcterms:W3CDTF">2024-12-16T19:53:00Z</dcterms:modified>
</cp:coreProperties>
</file>